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302B" w14:textId="76260FBC" w:rsidR="00B560A7" w:rsidRDefault="00B560A7" w:rsidP="00B560A7">
      <w:pPr>
        <w:spacing w:before="120"/>
        <w:jc w:val="center"/>
        <w:rPr>
          <w:rFonts w:ascii="Cambria" w:eastAsia="Calibri" w:hAnsi="Cambria" w:cs="Arial"/>
          <w:b/>
        </w:rPr>
      </w:pPr>
      <w:r>
        <w:rPr>
          <w:rFonts w:ascii="Cambria" w:eastAsia="Calibri" w:hAnsi="Cambria" w:cs="Arial"/>
          <w:b/>
        </w:rPr>
        <w:t>OPIS TECHNOLOGII PRAC</w:t>
      </w:r>
    </w:p>
    <w:p w14:paraId="3C716913" w14:textId="77777777" w:rsidR="00AB1377" w:rsidRPr="009E2190" w:rsidRDefault="00AB1377" w:rsidP="00AB137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AB1377" w:rsidRPr="009E2190" w14:paraId="3EA6E64A" w14:textId="77777777" w:rsidTr="00F7453A">
        <w:trPr>
          <w:trHeight w:val="600"/>
          <w:tblHeader/>
        </w:trPr>
        <w:tc>
          <w:tcPr>
            <w:tcW w:w="800" w:type="dxa"/>
            <w:vAlign w:val="center"/>
          </w:tcPr>
          <w:p w14:paraId="65D8DC3C" w14:textId="77777777" w:rsidR="00AB1377" w:rsidRPr="005D3A37" w:rsidRDefault="00AB1377" w:rsidP="00F74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B85DDEF" w14:textId="77777777" w:rsidR="00AB1377" w:rsidRPr="005D3A37" w:rsidRDefault="00AB1377" w:rsidP="00F74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9A0087E" w14:textId="77777777" w:rsidR="00AB1377" w:rsidRPr="005D3A37" w:rsidRDefault="00AB1377" w:rsidP="00F74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B72AE7A" w14:textId="77777777" w:rsidR="00AB1377" w:rsidRPr="005D3A37" w:rsidRDefault="00AB1377" w:rsidP="00F74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99C5CF5" w14:textId="77777777" w:rsidR="00AB1377" w:rsidRPr="005D3A37" w:rsidRDefault="00AB1377" w:rsidP="00F74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AB1377" w:rsidRPr="009E2190" w14:paraId="3C634AEC" w14:textId="77777777" w:rsidTr="00F7453A">
        <w:tc>
          <w:tcPr>
            <w:tcW w:w="800" w:type="dxa"/>
          </w:tcPr>
          <w:p w14:paraId="23DD8312" w14:textId="77777777" w:rsidR="00AB1377" w:rsidRPr="005D3A37" w:rsidRDefault="00AB1377" w:rsidP="00F7453A">
            <w:pPr>
              <w:jc w:val="center"/>
            </w:pPr>
            <w:r>
              <w:t>161</w:t>
            </w:r>
          </w:p>
        </w:tc>
        <w:tc>
          <w:tcPr>
            <w:tcW w:w="1800" w:type="dxa"/>
          </w:tcPr>
          <w:p w14:paraId="03FA0962" w14:textId="77777777" w:rsidR="00AB1377" w:rsidRPr="005D3A37" w:rsidRDefault="00AB1377" w:rsidP="00F7453A">
            <w:r w:rsidRPr="005D3A37">
              <w:t>SZUK-PEDM</w:t>
            </w:r>
          </w:p>
        </w:tc>
        <w:tc>
          <w:tcPr>
            <w:tcW w:w="1800" w:type="dxa"/>
          </w:tcPr>
          <w:p w14:paraId="2A469ECA" w14:textId="77777777" w:rsidR="00AB1377" w:rsidRPr="005D3A37" w:rsidRDefault="00AB1377" w:rsidP="00F7453A">
            <w:r w:rsidRPr="005D3A37">
              <w:t>SZUK-PEDM</w:t>
            </w:r>
          </w:p>
        </w:tc>
        <w:tc>
          <w:tcPr>
            <w:tcW w:w="3600" w:type="dxa"/>
          </w:tcPr>
          <w:p w14:paraId="724668F9" w14:textId="77777777" w:rsidR="00AB1377" w:rsidRPr="005D3A37" w:rsidRDefault="00AB1377" w:rsidP="00F7453A">
            <w:r w:rsidRPr="005D3A37">
              <w:t xml:space="preserve">Monitoring szkodników korzeni - </w:t>
            </w:r>
            <w:r w:rsidRPr="005D3A37">
              <w:br/>
              <w:t>dół o objętości 0,13 m3</w:t>
            </w:r>
          </w:p>
        </w:tc>
        <w:tc>
          <w:tcPr>
            <w:tcW w:w="1200" w:type="dxa"/>
          </w:tcPr>
          <w:p w14:paraId="1235FE23" w14:textId="77777777" w:rsidR="00AB1377" w:rsidRPr="005D3A37" w:rsidRDefault="00AB1377" w:rsidP="00F7453A">
            <w:pPr>
              <w:jc w:val="center"/>
            </w:pPr>
            <w:r w:rsidRPr="005D3A37">
              <w:t>SZT</w:t>
            </w:r>
          </w:p>
        </w:tc>
      </w:tr>
    </w:tbl>
    <w:p w14:paraId="483E2124" w14:textId="77777777" w:rsidR="00AB1377" w:rsidRPr="009E2190" w:rsidRDefault="00AB1377" w:rsidP="00AB1377"/>
    <w:p w14:paraId="128A4104" w14:textId="77777777" w:rsidR="00AB1377" w:rsidRPr="009E2190" w:rsidRDefault="00AB1377" w:rsidP="00AB1377">
      <w:pPr>
        <w:rPr>
          <w:b/>
        </w:rPr>
      </w:pPr>
      <w:r w:rsidRPr="009E2190">
        <w:rPr>
          <w:b/>
        </w:rPr>
        <w:t xml:space="preserve">Standard technologii prac obejmuje: </w:t>
      </w:r>
    </w:p>
    <w:p w14:paraId="5CECEF3F" w14:textId="77777777" w:rsidR="00AB1377" w:rsidRDefault="00AB1377" w:rsidP="00AB1377">
      <w:pPr>
        <w:pStyle w:val="Listapunktowana"/>
        <w:numPr>
          <w:ilvl w:val="0"/>
          <w:numId w:val="4"/>
        </w:numPr>
      </w:pPr>
      <w:r>
        <w:t>przygotowanie pojemników i roztworu soli kuchennej,</w:t>
      </w:r>
    </w:p>
    <w:p w14:paraId="08A337F4" w14:textId="77777777" w:rsidR="00AB1377" w:rsidRPr="009E2190" w:rsidRDefault="00AB1377" w:rsidP="00AB1377">
      <w:pPr>
        <w:pStyle w:val="Listapunktowana"/>
        <w:numPr>
          <w:ilvl w:val="0"/>
          <w:numId w:val="4"/>
        </w:numPr>
      </w:pPr>
      <w:r w:rsidRPr="009E2190">
        <w:t xml:space="preserve">wykonanie dołu o wymiarach 0,5 x 0,5 m o głębokości zależnej od poziomu przebywania pędraków i postaci doskonałych chrabąszczy, jednak nie mniej niż 0,5 m, </w:t>
      </w:r>
    </w:p>
    <w:p w14:paraId="78A64CFA" w14:textId="77777777" w:rsidR="00AB1377" w:rsidRPr="009E2190" w:rsidRDefault="00AB1377" w:rsidP="00AB1377">
      <w:pPr>
        <w:pStyle w:val="Listapunktowana"/>
        <w:numPr>
          <w:ilvl w:val="0"/>
          <w:numId w:val="4"/>
        </w:numPr>
      </w:pPr>
      <w:r w:rsidRPr="009E2190">
        <w:t xml:space="preserve">przeszukanie warstwy wykopanej ziemi i zebranie owadów zgodnie ze wskazówkami przekazanymi przez Zamawiającego do pojemników z nasyconym wodnym roztworem soli oraz ich przekazanie Zamawiającemu, </w:t>
      </w:r>
    </w:p>
    <w:p w14:paraId="1EE3FBA6" w14:textId="77777777" w:rsidR="00AB1377" w:rsidRPr="009E2190" w:rsidRDefault="00AB1377" w:rsidP="00AB1377">
      <w:pPr>
        <w:pStyle w:val="Listapunktowana"/>
        <w:numPr>
          <w:ilvl w:val="0"/>
          <w:numId w:val="4"/>
        </w:numPr>
      </w:pPr>
      <w:r w:rsidRPr="009E2190">
        <w:t xml:space="preserve">zakopanie dołu. </w:t>
      </w:r>
    </w:p>
    <w:p w14:paraId="2B39C747" w14:textId="77777777" w:rsidR="00AB1377" w:rsidRPr="009E2190" w:rsidRDefault="00AB1377" w:rsidP="00AB1377"/>
    <w:p w14:paraId="629EBC91" w14:textId="77777777" w:rsidR="00AB1377" w:rsidRPr="009E2190" w:rsidRDefault="00AB1377" w:rsidP="00AB1377">
      <w:pPr>
        <w:rPr>
          <w:b/>
        </w:rPr>
      </w:pPr>
      <w:r w:rsidRPr="009E2190">
        <w:rPr>
          <w:b/>
        </w:rPr>
        <w:t xml:space="preserve">Uwagi: </w:t>
      </w:r>
    </w:p>
    <w:p w14:paraId="7EB4F557" w14:textId="77777777" w:rsidR="00AB1377" w:rsidRPr="009E2190" w:rsidRDefault="00AB1377" w:rsidP="00AB1377">
      <w:pPr>
        <w:pStyle w:val="Listapunktowana"/>
        <w:numPr>
          <w:ilvl w:val="0"/>
          <w:numId w:val="5"/>
        </w:numPr>
      </w:pPr>
      <w:r w:rsidRPr="009E2190">
        <w:t xml:space="preserve">Rozmieszczenie dołów musi być zgodne z lokalizacją wskazaną przez Zamawiającego. </w:t>
      </w:r>
    </w:p>
    <w:p w14:paraId="7F3515AB" w14:textId="77777777" w:rsidR="00AB1377" w:rsidRPr="009E2190" w:rsidRDefault="00AB1377" w:rsidP="00AB1377">
      <w:pPr>
        <w:pStyle w:val="Listapunktowana"/>
        <w:numPr>
          <w:ilvl w:val="0"/>
          <w:numId w:val="5"/>
        </w:numPr>
      </w:pPr>
      <w:r>
        <w:t xml:space="preserve">Pojemniki i materiały na roztwór soli kuchennej zapewnia Zamawiający. </w:t>
      </w:r>
    </w:p>
    <w:p w14:paraId="328D461F" w14:textId="77777777" w:rsidR="00AB1377" w:rsidRPr="009E2190" w:rsidRDefault="00AB1377" w:rsidP="00AB1377">
      <w:pPr>
        <w:rPr>
          <w:b/>
        </w:rPr>
      </w:pPr>
    </w:p>
    <w:p w14:paraId="70C7D69F" w14:textId="77777777" w:rsidR="00AB1377" w:rsidRPr="009E2190" w:rsidRDefault="00AB1377" w:rsidP="00AB1377">
      <w:pPr>
        <w:rPr>
          <w:b/>
        </w:rPr>
      </w:pPr>
      <w:r w:rsidRPr="009E2190">
        <w:rPr>
          <w:b/>
        </w:rPr>
        <w:t xml:space="preserve">Procedura odbioru: </w:t>
      </w:r>
    </w:p>
    <w:p w14:paraId="3D8176EA" w14:textId="77777777" w:rsidR="00AB1377" w:rsidRPr="009E2190" w:rsidRDefault="00AB1377" w:rsidP="00AB1377">
      <w:r w:rsidRPr="009E2190">
        <w:t xml:space="preserve">Odbiór prac nastąpi poprzez: </w:t>
      </w:r>
    </w:p>
    <w:p w14:paraId="2ABBD13E" w14:textId="6CF0DD43" w:rsidR="00AB1377" w:rsidRPr="009E2190" w:rsidRDefault="00AB1377" w:rsidP="00AB1377">
      <w:pPr>
        <w:pStyle w:val="Listapunktowana"/>
        <w:numPr>
          <w:ilvl w:val="0"/>
          <w:numId w:val="3"/>
        </w:numPr>
      </w:pPr>
      <w:r w:rsidRPr="009E2190">
        <w:t xml:space="preserve">dokonanie weryfikacji zgodności wykonania poszukiwań, co do ilości, jakości i zgodności z zleceniem, </w:t>
      </w:r>
    </w:p>
    <w:p w14:paraId="0256F006" w14:textId="77777777" w:rsidR="00AB1377" w:rsidRPr="009E2190" w:rsidRDefault="00AB1377" w:rsidP="00AB1377">
      <w:pPr>
        <w:pStyle w:val="Listapunktowana"/>
        <w:numPr>
          <w:ilvl w:val="0"/>
          <w:numId w:val="3"/>
        </w:numPr>
      </w:pPr>
      <w:r w:rsidRPr="009E2190">
        <w:t>ilość dołów kontrolnych zostanie ustalona poprzez ich policzenie na gruncie (</w:t>
      </w:r>
      <w:proofErr w:type="spellStart"/>
      <w:r w:rsidRPr="009E2190">
        <w:t>posztucznie</w:t>
      </w:r>
      <w:proofErr w:type="spellEnd"/>
      <w:r w:rsidRPr="009E2190">
        <w:t xml:space="preserve">). </w:t>
      </w:r>
    </w:p>
    <w:p w14:paraId="5C42C801" w14:textId="77777777" w:rsidR="00AB1377" w:rsidRPr="009E2190" w:rsidRDefault="00AB1377" w:rsidP="00AB1377"/>
    <w:p w14:paraId="08FFC68E" w14:textId="77777777" w:rsidR="00AB1377" w:rsidRPr="009E2190" w:rsidRDefault="00AB1377" w:rsidP="00AB1377">
      <w:r w:rsidRPr="009E2190">
        <w:t>(rozliczenie z dokładnością do 1 sztuki)</w:t>
      </w:r>
    </w:p>
    <w:p w14:paraId="0E496D9F" w14:textId="77777777" w:rsidR="00B560A7" w:rsidRDefault="00B560A7" w:rsidP="00AB1377">
      <w:pPr>
        <w:spacing w:before="120"/>
        <w:rPr>
          <w:rFonts w:ascii="Arial" w:hAnsi="Arial" w:cs="Arial"/>
          <w:sz w:val="24"/>
          <w:szCs w:val="24"/>
        </w:rPr>
      </w:pPr>
    </w:p>
    <w:sectPr w:rsidR="00B560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FF04" w14:textId="77777777" w:rsidR="005C2C27" w:rsidRDefault="005C2C27" w:rsidP="007D26E3">
      <w:pPr>
        <w:spacing w:after="0" w:line="240" w:lineRule="auto"/>
      </w:pPr>
      <w:r>
        <w:separator/>
      </w:r>
    </w:p>
  </w:endnote>
  <w:endnote w:type="continuationSeparator" w:id="0">
    <w:p w14:paraId="31292E07" w14:textId="77777777" w:rsidR="005C2C27" w:rsidRDefault="005C2C27" w:rsidP="007D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6ABF" w14:textId="77777777" w:rsidR="005C2C27" w:rsidRDefault="005C2C27" w:rsidP="007D26E3">
      <w:pPr>
        <w:spacing w:after="0" w:line="240" w:lineRule="auto"/>
      </w:pPr>
      <w:r>
        <w:separator/>
      </w:r>
    </w:p>
  </w:footnote>
  <w:footnote w:type="continuationSeparator" w:id="0">
    <w:p w14:paraId="62BD535D" w14:textId="77777777" w:rsidR="005C2C27" w:rsidRDefault="005C2C27" w:rsidP="007D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25ED" w14:textId="7EF482F8" w:rsidR="007D26E3" w:rsidRPr="008B3311" w:rsidRDefault="007D26E3" w:rsidP="007D26E3">
    <w:pPr>
      <w:pStyle w:val="Tekstpodstawowy"/>
      <w:rPr>
        <w:rFonts w:ascii="Cambria" w:hAnsi="Cambria" w:cs="Calibri"/>
      </w:rPr>
    </w:pPr>
    <w:r w:rsidRPr="008B3311">
      <w:rPr>
        <w:rFonts w:ascii="Cambria" w:hAnsi="Cambria"/>
      </w:rPr>
      <w:t>Nr postępowania:</w:t>
    </w:r>
    <w:r w:rsidRPr="008B3311">
      <w:rPr>
        <w:rFonts w:ascii="Cambria" w:eastAsia="Calibri" w:hAnsi="Cambria"/>
        <w:b/>
      </w:rPr>
      <w:t xml:space="preserve"> </w:t>
    </w:r>
    <w:r>
      <w:rPr>
        <w:rFonts w:ascii="Cambria" w:eastAsia="Calibri" w:hAnsi="Cambria"/>
        <w:b/>
      </w:rPr>
      <w:t>ZG</w:t>
    </w:r>
    <w:r w:rsidRPr="008B3311">
      <w:rPr>
        <w:rFonts w:ascii="Cambria" w:eastAsia="Calibri" w:hAnsi="Cambria"/>
        <w:b/>
      </w:rPr>
      <w:t>.270.</w:t>
    </w:r>
    <w:r>
      <w:rPr>
        <w:rFonts w:ascii="Cambria" w:eastAsia="Calibri" w:hAnsi="Cambria"/>
        <w:b/>
      </w:rPr>
      <w:t>2</w:t>
    </w:r>
    <w:r w:rsidR="00AB1377">
      <w:rPr>
        <w:rFonts w:ascii="Cambria" w:eastAsia="Calibri" w:hAnsi="Cambria"/>
        <w:b/>
      </w:rPr>
      <w:t>0</w:t>
    </w:r>
    <w:r w:rsidRPr="008B3311">
      <w:rPr>
        <w:rFonts w:ascii="Cambria" w:eastAsia="Calibri" w:hAnsi="Cambria"/>
        <w:b/>
      </w:rPr>
      <w:t>.202</w:t>
    </w:r>
    <w:r w:rsidR="00AB1377">
      <w:rPr>
        <w:rFonts w:ascii="Cambria" w:eastAsia="Calibri" w:hAnsi="Cambria"/>
        <w:b/>
      </w:rPr>
      <w:t>6</w:t>
    </w:r>
  </w:p>
  <w:p w14:paraId="4DE5943D" w14:textId="77777777" w:rsidR="007D26E3" w:rsidRDefault="007D26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8183C"/>
    <w:multiLevelType w:val="hybridMultilevel"/>
    <w:tmpl w:val="B5784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3E2C"/>
    <w:multiLevelType w:val="hybridMultilevel"/>
    <w:tmpl w:val="111823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9430DF"/>
    <w:multiLevelType w:val="hybridMultilevel"/>
    <w:tmpl w:val="47888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C4A9F"/>
    <w:multiLevelType w:val="hybridMultilevel"/>
    <w:tmpl w:val="C3341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57AF4"/>
    <w:multiLevelType w:val="hybridMultilevel"/>
    <w:tmpl w:val="5498D6D0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0416">
    <w:abstractNumId w:val="4"/>
  </w:num>
  <w:num w:numId="2" w16cid:durableId="529760071">
    <w:abstractNumId w:val="3"/>
  </w:num>
  <w:num w:numId="3" w16cid:durableId="2142916226">
    <w:abstractNumId w:val="1"/>
  </w:num>
  <w:num w:numId="4" w16cid:durableId="1259873304">
    <w:abstractNumId w:val="0"/>
  </w:num>
  <w:num w:numId="5" w16cid:durableId="1172915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2E"/>
    <w:rsid w:val="0038592E"/>
    <w:rsid w:val="00565C8A"/>
    <w:rsid w:val="005C2C27"/>
    <w:rsid w:val="005E44F2"/>
    <w:rsid w:val="006007F3"/>
    <w:rsid w:val="007D26E3"/>
    <w:rsid w:val="00887BF2"/>
    <w:rsid w:val="00981CA8"/>
    <w:rsid w:val="00AA754D"/>
    <w:rsid w:val="00AB1377"/>
    <w:rsid w:val="00B46DBE"/>
    <w:rsid w:val="00B560A7"/>
    <w:rsid w:val="00B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F209"/>
  <w15:chartTrackingRefBased/>
  <w15:docId w15:val="{E702C8FD-2379-43B3-8BAA-6DFCA89E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0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2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6E3"/>
  </w:style>
  <w:style w:type="paragraph" w:styleId="Stopka">
    <w:name w:val="footer"/>
    <w:basedOn w:val="Normalny"/>
    <w:link w:val="StopkaZnak"/>
    <w:uiPriority w:val="99"/>
    <w:unhideWhenUsed/>
    <w:rsid w:val="007D2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6E3"/>
  </w:style>
  <w:style w:type="paragraph" w:styleId="Tekstpodstawowy">
    <w:name w:val="Body Text"/>
    <w:basedOn w:val="Normalny"/>
    <w:link w:val="TekstpodstawowyZnak"/>
    <w:uiPriority w:val="99"/>
    <w:unhideWhenUsed/>
    <w:rsid w:val="007D26E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26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AB1377"/>
    <w:pPr>
      <w:spacing w:line="278" w:lineRule="auto"/>
      <w:contextualSpacing/>
      <w:jc w:val="both"/>
    </w:pPr>
    <w:rPr>
      <w:rFonts w:ascii="Cambria" w:hAnsi="Cambria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Kolczak - Nadleśnictwo Lubaczów</dc:creator>
  <cp:keywords/>
  <dc:description/>
  <cp:lastModifiedBy>Katarzyna Marko - Nadleśnictwo Lubaczów</cp:lastModifiedBy>
  <cp:revision>4</cp:revision>
  <dcterms:created xsi:type="dcterms:W3CDTF">2022-05-09T11:31:00Z</dcterms:created>
  <dcterms:modified xsi:type="dcterms:W3CDTF">2026-03-26T08:12:00Z</dcterms:modified>
</cp:coreProperties>
</file>